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AD0EDF" w:rsidRPr="00AD0EDF">
        <w:rPr>
          <w:b/>
        </w:rPr>
        <w:t>w sprawie podziału Gminy Stary Lubotyń na okręgi wyborcze, ustalenia ich granic i numerów oraz liczby radnych wybieranych w każdym okręgu wyborczym.</w:t>
      </w:r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0A38A3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0A38A3" w:rsidRPr="00BD156F" w:rsidRDefault="000A38A3" w:rsidP="000A38A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0A38A3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0A38A3" w:rsidRPr="00BD156F" w:rsidRDefault="000A38A3" w:rsidP="000A38A3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0A38A3" w:rsidRPr="00BD156F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0A38A3" w:rsidRDefault="000A38A3" w:rsidP="000A38A3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0A38A3" w:rsidRPr="00BD156F" w:rsidRDefault="000A38A3" w:rsidP="000A38A3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0A38A3" w:rsidRPr="00BD156F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0A38A3" w:rsidRDefault="000A38A3" w:rsidP="000A38A3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0A38A3" w:rsidRPr="00BD156F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0A38A3" w:rsidRDefault="000A38A3" w:rsidP="000A38A3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0A38A3" w:rsidRDefault="000A38A3" w:rsidP="000A38A3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0A38A3" w:rsidRPr="00BD156F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0A38A3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0A38A3" w:rsidRDefault="000A38A3" w:rsidP="000A38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>
      <w:bookmarkStart w:id="0" w:name="_GoBack"/>
      <w:bookmarkEnd w:id="0"/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0A38A3"/>
    <w:rsid w:val="001D0736"/>
    <w:rsid w:val="00377537"/>
    <w:rsid w:val="003E51D3"/>
    <w:rsid w:val="00546559"/>
    <w:rsid w:val="0071640C"/>
    <w:rsid w:val="00987FFD"/>
    <w:rsid w:val="00AD0EDF"/>
    <w:rsid w:val="00CC489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2018-02-28T11:49:00Z</cp:lastPrinted>
  <dcterms:created xsi:type="dcterms:W3CDTF">2018-02-26T09:54:00Z</dcterms:created>
  <dcterms:modified xsi:type="dcterms:W3CDTF">2018-02-28T12:21:00Z</dcterms:modified>
</cp:coreProperties>
</file>